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ageBreakBefore w:val="0"/>
        <w:rPr/>
      </w:pPr>
      <w:bookmarkStart w:colFirst="0" w:colLast="0" w:name="_ccmxrbhxcpl3" w:id="0"/>
      <w:bookmarkEnd w:id="0"/>
      <w:r w:rsidDel="00000000" w:rsidR="00000000" w:rsidRPr="00000000">
        <w:rPr>
          <w:rtl w:val="0"/>
        </w:rPr>
        <w:t xml:space="preserve">조선</w:t>
      </w:r>
    </w:p>
    <w:p w:rsidR="00000000" w:rsidDel="00000000" w:rsidP="00000000" w:rsidRDefault="00000000" w:rsidRPr="00000000" w14:paraId="00000002">
      <w:pPr>
        <w:pageBreakBefore w:val="0"/>
        <w:rPr/>
      </w:pPr>
      <w:r w:rsidDel="00000000" w:rsidR="00000000" w:rsidRPr="00000000">
        <w:rPr>
          <w:rtl w:val="0"/>
        </w:rPr>
        <w:t xml:space="preserve">조선 미술 특징 : 검소하고 소박-서민에게도 친근감이 존재함-하다. 이때, 화려한 것을 철저히 배제시킨 덕분에-패기와 열정, 혁신을 억눌렀다- 예술은 크게 발달하지 못하였다.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pageBreakBefore w:val="0"/>
        <w:rPr/>
      </w:pPr>
      <w:bookmarkStart w:colFirst="0" w:colLast="0" w:name="_nkwmuti7jhwv" w:id="1"/>
      <w:bookmarkEnd w:id="1"/>
      <w:r w:rsidDel="00000000" w:rsidR="00000000" w:rsidRPr="00000000">
        <w:rPr>
          <w:rtl w:val="0"/>
        </w:rPr>
        <w:t xml:space="preserve">전기</w:t>
      </w:r>
    </w:p>
    <w:p w:rsidR="00000000" w:rsidDel="00000000" w:rsidP="00000000" w:rsidRDefault="00000000" w:rsidRPr="00000000" w14:paraId="00000004">
      <w:pPr>
        <w:pageBreakBefore w:val="0"/>
        <w:rPr/>
      </w:pPr>
      <w:r w:rsidDel="00000000" w:rsidR="00000000" w:rsidRPr="00000000">
        <w:rPr>
          <w:rtl w:val="0"/>
        </w:rPr>
        <w:t xml:space="preserve">대표적인 작가로는 안견이 있는데, 대표적인 작품으로는 몽유도원도가 있다. 당시 그림의 소재는 새와 화초, 대나무 등이 중심을 이루었다. </w:t>
      </w:r>
    </w:p>
    <w:p w:rsidR="00000000" w:rsidDel="00000000" w:rsidP="00000000" w:rsidRDefault="00000000" w:rsidRPr="00000000" w14:paraId="00000005">
      <w:pPr>
        <w:pageBreakBefore w:val="0"/>
        <w:rPr/>
      </w:pPr>
      <w:r w:rsidDel="00000000" w:rsidR="00000000" w:rsidRPr="00000000">
        <w:rPr>
          <w:rtl w:val="0"/>
        </w:rPr>
        <w:t xml:space="preserve">모든 그림에 선비들의 생활철학이 그림에 반영되었다는 특징으로, 중국 그림과 차이를 보인다.</w:t>
      </w:r>
    </w:p>
    <w:p w:rsidR="00000000" w:rsidDel="00000000" w:rsidP="00000000" w:rsidRDefault="00000000" w:rsidRPr="00000000" w14:paraId="0000000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20828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1"/>
        <w:pageBreakBefore w:val="0"/>
        <w:rPr/>
      </w:pPr>
      <w:bookmarkStart w:colFirst="0" w:colLast="0" w:name="_t4m4yxsihk0m" w:id="2"/>
      <w:bookmarkEnd w:id="2"/>
      <w:r w:rsidDel="00000000" w:rsidR="00000000" w:rsidRPr="00000000">
        <w:rPr>
          <w:rtl w:val="0"/>
        </w:rPr>
        <w:t xml:space="preserve">중기</w:t>
      </w:r>
    </w:p>
    <w:p w:rsidR="00000000" w:rsidDel="00000000" w:rsidP="00000000" w:rsidRDefault="00000000" w:rsidRPr="00000000" w14:paraId="00000008">
      <w:pPr>
        <w:pageBreakBefore w:val="0"/>
        <w:rPr/>
      </w:pPr>
      <w:r w:rsidDel="00000000" w:rsidR="00000000" w:rsidRPr="00000000">
        <w:rPr>
          <w:rtl w:val="0"/>
        </w:rPr>
        <w:t xml:space="preserve">다양한 작가들이 등장하고 그림이 다양해졌다. 그 이유에는 당시 사상경향이 복잡해짐이 있다.  이정의 대나무 그림 풍죽도는 대나무를 그린 것으로,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3943350</wp:posOffset>
            </wp:positionH>
            <wp:positionV relativeFrom="paragraph">
              <wp:posOffset>276225</wp:posOffset>
            </wp:positionV>
            <wp:extent cx="1630778" cy="2957513"/>
            <wp:effectExtent b="0" l="0" r="0" t="0"/>
            <wp:wrapNone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30778" cy="29575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9">
      <w:pPr>
        <w:pageBreakBefore w:val="0"/>
        <w:rPr/>
      </w:pPr>
      <w:r w:rsidDel="00000000" w:rsidR="00000000" w:rsidRPr="00000000">
        <w:rPr>
          <w:rtl w:val="0"/>
        </w:rPr>
        <w:t xml:space="preserve">화려한 묘사 보다 간결하면서도 힘있는 stroke를 가진다.</w:t>
      </w:r>
    </w:p>
    <w:p w:rsidR="00000000" w:rsidDel="00000000" w:rsidP="00000000" w:rsidRDefault="00000000" w:rsidRPr="00000000" w14:paraId="0000000A">
      <w:pPr>
        <w:pageBreakBefore w:val="0"/>
        <w:rPr/>
      </w:pPr>
      <w:r w:rsidDel="00000000" w:rsidR="00000000" w:rsidRPr="00000000">
        <w:rPr>
          <w:rtl w:val="0"/>
        </w:rPr>
        <w:t xml:space="preserve">이정은 대나무 그림에 있어서 조선에서 3대 화가로 꼽힌다.</w:t>
      </w:r>
    </w:p>
    <w:p w:rsidR="00000000" w:rsidDel="00000000" w:rsidP="00000000" w:rsidRDefault="00000000" w:rsidRPr="00000000" w14:paraId="0000000B">
      <w:pPr>
        <w:pageBreakBefore w:val="0"/>
        <w:rPr/>
      </w:pPr>
      <w:r w:rsidDel="00000000" w:rsidR="00000000" w:rsidRPr="00000000">
        <w:rPr>
          <w:rtl w:val="0"/>
        </w:rPr>
        <w:t xml:space="preserve">풍죽도는 대나무의 탄성을 잘 나타내었다.</w:t>
      </w:r>
    </w:p>
    <w:p w:rsidR="00000000" w:rsidDel="00000000" w:rsidP="00000000" w:rsidRDefault="00000000" w:rsidRPr="00000000" w14:paraId="0000000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1"/>
        <w:pageBreakBefore w:val="0"/>
        <w:rPr/>
      </w:pPr>
      <w:bookmarkStart w:colFirst="0" w:colLast="0" w:name="_9jloaqd6w9m9" w:id="3"/>
      <w:bookmarkEnd w:id="3"/>
      <w:r w:rsidDel="00000000" w:rsidR="00000000" w:rsidRPr="00000000">
        <w:rPr>
          <w:rtl w:val="0"/>
        </w:rPr>
        <w:t xml:space="preserve">후기</w:t>
      </w:r>
    </w:p>
    <w:p w:rsidR="00000000" w:rsidDel="00000000" w:rsidP="00000000" w:rsidRDefault="00000000" w:rsidRPr="00000000" w14:paraId="00000013">
      <w:pPr>
        <w:pageBreakBefore w:val="0"/>
        <w:rPr/>
      </w:pPr>
      <w:r w:rsidDel="00000000" w:rsidR="00000000" w:rsidRPr="00000000">
        <w:rPr>
          <w:rtl w:val="0"/>
        </w:rPr>
        <w:t xml:space="preserve">정선이 후기 미술의 화풍인 진경 산수화 화풍을 창시한 화가이다. 실제 경치를 화폭에 옮기는 화풍인 진경 산수화는, 실제 조선 경치를 그렸다는 점이 과거와 차별된다. 정선의 대표적인 그림으로는 인왕제색도가 있다.</w:t>
      </w:r>
    </w:p>
    <w:p w:rsidR="00000000" w:rsidDel="00000000" w:rsidP="00000000" w:rsidRDefault="00000000" w:rsidRPr="00000000" w14:paraId="00000014">
      <w:pPr>
        <w:pageBreakBefore w:val="0"/>
        <w:rPr/>
      </w:pPr>
      <w:r w:rsidDel="00000000" w:rsidR="00000000" w:rsidRPr="00000000">
        <w:rPr>
          <w:rtl w:val="0"/>
        </w:rPr>
        <w:t xml:space="preserve">인왕제색도의 특징으로는 생생한 현장감(원금감을 살렸다)과 안개가 스멀스멀 피어오르는 분위기를 잘 표현한 것 이다.</w:t>
      </w:r>
    </w:p>
    <w:p w:rsidR="00000000" w:rsidDel="00000000" w:rsidP="00000000" w:rsidRDefault="00000000" w:rsidRPr="00000000" w14:paraId="0000001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814888" cy="2751364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4888" cy="27513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1"/>
        <w:pageBreakBefore w:val="0"/>
        <w:rPr/>
      </w:pPr>
      <w:bookmarkStart w:colFirst="0" w:colLast="0" w:name="_5rf1ns3g31cg" w:id="4"/>
      <w:bookmarkEnd w:id="4"/>
      <w:r w:rsidDel="00000000" w:rsidR="00000000" w:rsidRPr="00000000">
        <w:rPr>
          <w:rtl w:val="0"/>
        </w:rPr>
        <w:t xml:space="preserve">말기</w:t>
      </w:r>
    </w:p>
    <w:p w:rsidR="00000000" w:rsidDel="00000000" w:rsidP="00000000" w:rsidRDefault="00000000" w:rsidRPr="00000000" w14:paraId="00000017">
      <w:pPr>
        <w:pageBreakBefore w:val="0"/>
        <w:rPr/>
      </w:pPr>
      <w:r w:rsidDel="00000000" w:rsidR="00000000" w:rsidRPr="00000000">
        <w:rPr>
          <w:rtl w:val="0"/>
        </w:rPr>
        <w:t xml:space="preserve">예술이 발전하기 어려운 시대상황이였지만 사대주의적으로 미술이 발달하기도 하였다. 김정희는 풍속화를 속된 것으로 보고 배척하여서 결과적으로 따르는 추사파 화가들에게 사대주의적 복고풍을 조장 시켰다. 김정희는 세한도를 그렸는데 세한도의 특징은 ‘극도의 절제’ 다.</w:t>
      </w:r>
    </w:p>
    <w:p w:rsidR="00000000" w:rsidDel="00000000" w:rsidP="00000000" w:rsidRDefault="00000000" w:rsidRPr="00000000" w14:paraId="0000001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20955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1"/>
        <w:pageBreakBefore w:val="0"/>
        <w:rPr/>
      </w:pPr>
      <w:bookmarkStart w:colFirst="0" w:colLast="0" w:name="_4qrabtc0ynop" w:id="5"/>
      <w:bookmarkEnd w:id="5"/>
      <w:r w:rsidDel="00000000" w:rsidR="00000000" w:rsidRPr="00000000">
        <w:rPr>
          <w:rtl w:val="0"/>
        </w:rPr>
        <w:t xml:space="preserve">근현대</w:t>
      </w:r>
    </w:p>
    <w:p w:rsidR="00000000" w:rsidDel="00000000" w:rsidP="00000000" w:rsidRDefault="00000000" w:rsidRPr="00000000" w14:paraId="0000001A">
      <w:pPr>
        <w:pageBreakBefore w:val="0"/>
        <w:rPr/>
      </w:pPr>
      <w:r w:rsidDel="00000000" w:rsidR="00000000" w:rsidRPr="00000000">
        <w:rPr>
          <w:rtl w:val="0"/>
        </w:rPr>
        <w:t xml:space="preserve">선비 계층이 없어지고, 후원 계층이 바뀌었다. 그리고 화원이 없어졌다. 그리고 서양미술이 도입되었고 근대적인 미술 교육이 생겼다.</w:t>
      </w:r>
    </w:p>
    <w:p w:rsidR="00000000" w:rsidDel="00000000" w:rsidP="00000000" w:rsidRDefault="00000000" w:rsidRPr="00000000" w14:paraId="0000001B">
      <w:pPr>
        <w:pageBreakBefore w:val="0"/>
        <w:rPr/>
      </w:pPr>
      <w:r w:rsidDel="00000000" w:rsidR="00000000" w:rsidRPr="00000000">
        <w:rPr>
          <w:rtl w:val="0"/>
        </w:rPr>
        <w:t xml:space="preserve">이중섭은 일본에서 미술을 시작하였고 민족의 상징인 ‘소’를 열심히 그렸다. 그의 특징은 감정표현에 충실한 작품을 만든다는 것이다.</w:t>
      </w:r>
    </w:p>
    <w:p w:rsidR="00000000" w:rsidDel="00000000" w:rsidP="00000000" w:rsidRDefault="00000000" w:rsidRPr="00000000" w14:paraId="0000001C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667250" cy="3171825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171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rPr/>
      </w:pPr>
      <w:r w:rsidDel="00000000" w:rsidR="00000000" w:rsidRPr="00000000">
        <w:rPr>
          <w:rtl w:val="0"/>
        </w:rPr>
        <w:t xml:space="preserve">서양의 물감이 돋보이고 민족을 상징하는 동물, 소가 우렁찬 소리를 내는 듯 하다.</w:t>
      </w:r>
    </w:p>
    <w:p w:rsidR="00000000" w:rsidDel="00000000" w:rsidP="00000000" w:rsidRDefault="00000000" w:rsidRPr="00000000" w14:paraId="0000001E">
      <w:pPr>
        <w:pStyle w:val="Heading1"/>
        <w:pageBreakBefore w:val="0"/>
        <w:rPr/>
      </w:pPr>
      <w:bookmarkStart w:colFirst="0" w:colLast="0" w:name="_eep72hu2x3c6" w:id="6"/>
      <w:bookmarkEnd w:id="6"/>
      <w:r w:rsidDel="00000000" w:rsidR="00000000" w:rsidRPr="00000000">
        <w:rPr>
          <w:rtl w:val="0"/>
        </w:rPr>
        <w:t xml:space="preserve">잃어버린 문화재</w:t>
      </w:r>
    </w:p>
    <w:p w:rsidR="00000000" w:rsidDel="00000000" w:rsidP="00000000" w:rsidRDefault="00000000" w:rsidRPr="00000000" w14:paraId="0000001F">
      <w:pPr>
        <w:pageBreakBefore w:val="0"/>
        <w:rPr/>
      </w:pPr>
      <w:r w:rsidDel="00000000" w:rsidR="00000000" w:rsidRPr="00000000">
        <w:rPr>
          <w:rtl w:val="0"/>
        </w:rPr>
        <w:t xml:space="preserve">이순신 장군의 투구와 갑옷이 일본 야스쿠니 신사에 있다.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석가탄생도가 일본에, 석가출가도가 독일에 있다.</w:t>
      </w:r>
    </w:p>
    <w:sectPr>
      <w:headerReference r:id="rId11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Nanum Myeongjo">
    <w:embedRegular w:fontKey="{00000000-0000-0000-0000-000000000000}" r:id="rId1" w:subsetted="0"/>
    <w:embedBold w:fontKey="{00000000-0000-0000-0000-000000000000}" r:id="rId2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1">
    <w:pPr>
      <w:pageBreakBefore w:val="0"/>
      <w:rPr/>
    </w:pPr>
    <w:r w:rsidDel="00000000" w:rsidR="00000000" w:rsidRPr="00000000">
      <w:rPr>
        <w:rtl w:val="0"/>
      </w:rPr>
      <w:t xml:space="preserve">유민우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Nanum Myeongjo" w:cs="Nanum Myeongjo" w:eastAsia="Nanum Myeongjo" w:hAnsi="Nanum Myeongjo"/>
        <w:sz w:val="24"/>
        <w:szCs w:val="24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rFonts w:ascii="Nanum Myeongjo" w:cs="Nanum Myeongjo" w:eastAsia="Nanum Myeongjo" w:hAnsi="Nanum Myeongjo"/>
      <w:sz w:val="30"/>
      <w:szCs w:val="3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header" Target="header1.xml"/><Relationship Id="rId10" Type="http://schemas.openxmlformats.org/officeDocument/2006/relationships/image" Target="media/image2.png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1.png"/><Relationship Id="rId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anumMyeongjo-regular.ttf"/><Relationship Id="rId2" Type="http://schemas.openxmlformats.org/officeDocument/2006/relationships/font" Target="fonts/NanumMyeongjo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